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445" w:rsidRPr="00417592" w:rsidRDefault="005C5445" w:rsidP="005C5445">
      <w:pPr>
        <w:jc w:val="right"/>
        <w:rPr>
          <w:rFonts w:eastAsia="Times New Roman" w:cs="Times New Roman"/>
          <w:sz w:val="22"/>
          <w:lang w:eastAsia="lt-LT"/>
        </w:rPr>
      </w:pPr>
      <w:r w:rsidRPr="00417592">
        <w:rPr>
          <w:rFonts w:eastAsia="Times New Roman" w:cs="Times New Roman"/>
          <w:sz w:val="22"/>
          <w:lang w:eastAsia="lt-LT"/>
        </w:rPr>
        <w:t xml:space="preserve">SPS </w:t>
      </w:r>
      <w:r w:rsidR="00417592" w:rsidRPr="00417592">
        <w:rPr>
          <w:rFonts w:eastAsia="Times New Roman" w:cs="Times New Roman"/>
          <w:sz w:val="22"/>
          <w:lang w:eastAsia="lt-LT"/>
        </w:rPr>
        <w:t xml:space="preserve">4 </w:t>
      </w:r>
      <w:r w:rsidRPr="00417592">
        <w:rPr>
          <w:rFonts w:eastAsia="Times New Roman" w:cs="Times New Roman"/>
          <w:sz w:val="22"/>
          <w:lang w:eastAsia="lt-LT"/>
        </w:rPr>
        <w:t xml:space="preserve">priedas </w:t>
      </w:r>
    </w:p>
    <w:p w:rsidR="005C5445" w:rsidRPr="005C5445" w:rsidRDefault="005C5445" w:rsidP="005C5445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</w:p>
    <w:p w:rsidR="005C5445" w:rsidRPr="005C5445" w:rsidRDefault="00900C84" w:rsidP="005C5445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>
        <w:rPr>
          <w:rFonts w:eastAsia="Times New Roman" w:cs="Times New Roman"/>
          <w:noProof/>
          <w:sz w:val="20"/>
          <w:szCs w:val="16"/>
          <w:lang w:val="en-US"/>
        </w:rPr>
        <w:drawing>
          <wp:inline distT="0" distB="0" distL="0" distR="0" wp14:anchorId="050852B0">
            <wp:extent cx="2859405" cy="7924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5445" w:rsidRPr="005C5445" w:rsidRDefault="005C5445" w:rsidP="005C5445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</w:p>
    <w:p w:rsidR="005C5445" w:rsidRPr="005C5445" w:rsidRDefault="005C5445" w:rsidP="005C5445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 w:rsidRPr="005C5445">
        <w:rPr>
          <w:rFonts w:eastAsia="Times New Roman" w:cs="Times New Roman"/>
          <w:sz w:val="20"/>
          <w:szCs w:val="16"/>
          <w:lang w:eastAsia="lt-LT"/>
        </w:rPr>
        <w:t>(</w:t>
      </w:r>
      <w:r w:rsidR="00900C84">
        <w:rPr>
          <w:rFonts w:eastAsia="Times New Roman" w:cs="Times New Roman"/>
          <w:sz w:val="20"/>
          <w:szCs w:val="16"/>
          <w:lang w:eastAsia="lt-LT"/>
        </w:rPr>
        <w:t>MB JAMedica</w:t>
      </w:r>
      <w:r w:rsidRPr="005C5445">
        <w:rPr>
          <w:rFonts w:eastAsia="Times New Roman" w:cs="Times New Roman"/>
          <w:sz w:val="20"/>
          <w:szCs w:val="16"/>
          <w:lang w:eastAsia="lt-LT"/>
        </w:rPr>
        <w:t>)</w:t>
      </w:r>
    </w:p>
    <w:p w:rsidR="005C5445" w:rsidRPr="005C5445" w:rsidRDefault="005C5445" w:rsidP="005C5445">
      <w:pPr>
        <w:ind w:right="-178"/>
        <w:jc w:val="center"/>
        <w:rPr>
          <w:rFonts w:eastAsia="Times New Roman" w:cs="Times New Roman"/>
          <w:szCs w:val="20"/>
          <w:lang w:eastAsia="lt-LT"/>
        </w:rPr>
      </w:pPr>
    </w:p>
    <w:p w:rsidR="00900C84" w:rsidRPr="00900C84" w:rsidRDefault="005C5445" w:rsidP="00900C84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 w:rsidRPr="005C5445">
        <w:rPr>
          <w:rFonts w:eastAsia="Times New Roman" w:cs="Times New Roman"/>
          <w:sz w:val="20"/>
          <w:szCs w:val="16"/>
          <w:lang w:eastAsia="lt-LT"/>
        </w:rPr>
        <w:t>(</w:t>
      </w:r>
      <w:r w:rsidR="00900C84" w:rsidRPr="00900C84">
        <w:rPr>
          <w:rFonts w:eastAsia="Times New Roman" w:cs="Times New Roman"/>
          <w:sz w:val="20"/>
          <w:szCs w:val="16"/>
          <w:lang w:eastAsia="lt-LT"/>
        </w:rPr>
        <w:t>Buveinės adresas Krėvos g. 10-27, LT-44237, Kaunas</w:t>
      </w:r>
    </w:p>
    <w:p w:rsidR="00900C84" w:rsidRPr="00900C84" w:rsidRDefault="00900C84" w:rsidP="00900C84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 w:rsidRPr="00900C84">
        <w:rPr>
          <w:rFonts w:eastAsia="Times New Roman" w:cs="Times New Roman"/>
          <w:sz w:val="20"/>
          <w:szCs w:val="16"/>
          <w:lang w:eastAsia="lt-LT"/>
        </w:rPr>
        <w:t>Kodas 305094394; PVM kodas LT100013223319;</w:t>
      </w:r>
    </w:p>
    <w:p w:rsidR="005C5445" w:rsidRPr="005C5445" w:rsidRDefault="00900C84" w:rsidP="00900C84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 w:rsidRPr="00900C84">
        <w:rPr>
          <w:rFonts w:eastAsia="Times New Roman" w:cs="Times New Roman"/>
          <w:sz w:val="20"/>
          <w:szCs w:val="16"/>
          <w:lang w:eastAsia="lt-LT"/>
        </w:rPr>
        <w:t>Duomenys kaupiami ir saugomi VĮ Registrų Centro Kauno filialo Juridinių asmenų registre</w:t>
      </w:r>
      <w:r w:rsidR="005C5445" w:rsidRPr="005C5445">
        <w:rPr>
          <w:rFonts w:eastAsia="Times New Roman" w:cs="Times New Roman"/>
          <w:sz w:val="20"/>
          <w:szCs w:val="16"/>
          <w:lang w:eastAsia="lt-LT"/>
        </w:rPr>
        <w:t>)</w:t>
      </w:r>
    </w:p>
    <w:p w:rsidR="005C5445" w:rsidRPr="005C5445" w:rsidRDefault="005C5445" w:rsidP="005C5445">
      <w:pPr>
        <w:jc w:val="center"/>
        <w:rPr>
          <w:rFonts w:eastAsia="Times New Roman" w:cs="Times New Roman"/>
          <w:b/>
          <w:bCs/>
          <w:szCs w:val="24"/>
          <w:lang w:eastAsia="lt-LT"/>
        </w:rPr>
      </w:pPr>
    </w:p>
    <w:p w:rsidR="005C5445" w:rsidRPr="005C5445" w:rsidRDefault="00900C84" w:rsidP="005C5445">
      <w:pPr>
        <w:jc w:val="both"/>
        <w:rPr>
          <w:rFonts w:eastAsia="Times New Roman" w:cs="Times New Roman"/>
          <w:szCs w:val="24"/>
          <w:lang w:eastAsia="lt-LT"/>
        </w:rPr>
      </w:pPr>
      <w:r w:rsidRPr="00900C84">
        <w:rPr>
          <w:rFonts w:eastAsia="Times New Roman" w:cs="Times New Roman"/>
          <w:szCs w:val="24"/>
          <w:lang w:eastAsia="lt-LT"/>
        </w:rPr>
        <w:t>VšĮ Vilniaus universiteto ligoninė Santaros klinikos</w:t>
      </w:r>
    </w:p>
    <w:p w:rsidR="005C5445" w:rsidRPr="005C5445" w:rsidRDefault="005C5445" w:rsidP="005C5445">
      <w:pPr>
        <w:tabs>
          <w:tab w:val="center" w:pos="2520"/>
        </w:tabs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(Adresatas (perkančioji organizacija))</w:t>
      </w:r>
    </w:p>
    <w:p w:rsidR="005C5445" w:rsidRPr="005C5445" w:rsidRDefault="005C5445" w:rsidP="005C5445">
      <w:pPr>
        <w:widowControl w:val="0"/>
        <w:spacing w:line="360" w:lineRule="auto"/>
        <w:jc w:val="right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b/>
          <w:szCs w:val="20"/>
          <w:lang w:eastAsia="lt-LT"/>
        </w:rPr>
      </w:pPr>
      <w:r w:rsidRPr="005C5445">
        <w:rPr>
          <w:rFonts w:eastAsia="Times New Roman" w:cs="Times New Roman"/>
          <w:b/>
          <w:szCs w:val="20"/>
          <w:lang w:eastAsia="lt-LT"/>
        </w:rPr>
        <w:t>PASIŪLYMAS</w:t>
      </w:r>
    </w:p>
    <w:p w:rsidR="001B14CE" w:rsidRPr="00E44C9F" w:rsidRDefault="001B14CE" w:rsidP="009A0B75">
      <w:pPr>
        <w:pStyle w:val="Body2"/>
        <w:jc w:val="center"/>
        <w:rPr>
          <w:rFonts w:eastAsia="Times New Roman" w:cs="Times New Roman"/>
          <w:i/>
          <w:caps/>
          <w:szCs w:val="24"/>
        </w:rPr>
      </w:pPr>
      <w:r w:rsidRPr="00862720">
        <w:rPr>
          <w:rFonts w:eastAsia="Times New Roman" w:cs="Times New Roman"/>
          <w:b/>
          <w:caps/>
          <w:sz w:val="24"/>
          <w:szCs w:val="24"/>
          <w:lang w:val="lt-LT"/>
        </w:rPr>
        <w:t xml:space="preserve">DĖL </w:t>
      </w:r>
      <w:r w:rsidR="009A0B75">
        <w:rPr>
          <w:b/>
          <w:caps/>
          <w:sz w:val="24"/>
          <w:lang w:val="lt-LT"/>
        </w:rPr>
        <w:t>Vienkartinių medicinos pagalbos priemonių</w:t>
      </w:r>
      <w:r w:rsidR="009A0B75" w:rsidRPr="009A0B75">
        <w:rPr>
          <w:b/>
          <w:caps/>
          <w:sz w:val="24"/>
          <w:lang w:val="lt-LT"/>
        </w:rPr>
        <w:t xml:space="preserve"> pediatrijai ir kit</w:t>
      </w:r>
      <w:r w:rsidR="009A0B75">
        <w:rPr>
          <w:b/>
          <w:caps/>
          <w:sz w:val="24"/>
          <w:lang w:val="lt-LT"/>
        </w:rPr>
        <w:t>ų</w:t>
      </w:r>
      <w:r w:rsidR="009A0B75" w:rsidRPr="009A0B75">
        <w:rPr>
          <w:b/>
          <w:caps/>
          <w:sz w:val="24"/>
          <w:lang w:val="lt-LT"/>
        </w:rPr>
        <w:t xml:space="preserve"> priemon</w:t>
      </w:r>
      <w:r w:rsidR="009A0B75">
        <w:rPr>
          <w:b/>
          <w:caps/>
          <w:sz w:val="24"/>
          <w:lang w:val="lt-LT"/>
        </w:rPr>
        <w:t>ių</w:t>
      </w:r>
      <w:r w:rsidR="009A0B75" w:rsidRPr="009A0B75">
        <w:rPr>
          <w:b/>
          <w:caps/>
          <w:sz w:val="24"/>
          <w:lang w:val="lt-LT"/>
        </w:rPr>
        <w:t xml:space="preserve"> (291)</w:t>
      </w:r>
    </w:p>
    <w:p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______</w:t>
      </w:r>
      <w:r w:rsidR="00900C84">
        <w:rPr>
          <w:rFonts w:eastAsia="Times New Roman" w:cs="Times New Roman"/>
          <w:szCs w:val="20"/>
          <w:lang w:val="en-US" w:eastAsia="lt-LT"/>
        </w:rPr>
        <w:t>2020 11 20</w:t>
      </w:r>
      <w:r w:rsidRPr="005C5445">
        <w:rPr>
          <w:rFonts w:eastAsia="Times New Roman" w:cs="Times New Roman"/>
          <w:szCs w:val="20"/>
          <w:lang w:eastAsia="lt-LT"/>
        </w:rPr>
        <w:t>________</w:t>
      </w:r>
    </w:p>
    <w:p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(Data)</w:t>
      </w:r>
    </w:p>
    <w:p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_________</w:t>
      </w:r>
      <w:r w:rsidR="00900C84">
        <w:rPr>
          <w:rFonts w:eastAsia="Times New Roman" w:cs="Times New Roman"/>
          <w:szCs w:val="20"/>
          <w:lang w:eastAsia="lt-LT"/>
        </w:rPr>
        <w:t>Kaunas</w:t>
      </w:r>
      <w:r w:rsidRPr="005C5445">
        <w:rPr>
          <w:rFonts w:eastAsia="Times New Roman" w:cs="Times New Roman"/>
          <w:szCs w:val="20"/>
          <w:lang w:eastAsia="lt-LT"/>
        </w:rPr>
        <w:t>___________</w:t>
      </w:r>
    </w:p>
    <w:p w:rsid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(Vieta)</w:t>
      </w:r>
    </w:p>
    <w:p w:rsidR="001B14CE" w:rsidRPr="005C5445" w:rsidRDefault="001B14CE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0"/>
        <w:gridCol w:w="4827"/>
      </w:tblGrid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pavadinimas </w:t>
            </w:r>
          </w:p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pavadinimai)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900C84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MB JAMedica</w:t>
            </w: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adresas </w:t>
            </w:r>
          </w:p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adresai)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900C84" w:rsidP="005C5445">
            <w:pPr>
              <w:rPr>
                <w:rFonts w:eastAsia="Times New Roman" w:cs="Times New Roman"/>
                <w:szCs w:val="20"/>
                <w:lang w:eastAsia="lt-LT"/>
              </w:rPr>
            </w:pPr>
            <w:r w:rsidRPr="00900C84">
              <w:rPr>
                <w:rFonts w:eastAsia="Times New Roman" w:cs="Times New Roman"/>
                <w:szCs w:val="20"/>
                <w:lang w:eastAsia="lt-LT"/>
              </w:rPr>
              <w:t>Krėvos g. 10-27, LT-44237, Kaunas</w:t>
            </w: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Už pasiūlymą atsakingo asmens vardas, pavardė, pareigos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900C84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900C84">
              <w:rPr>
                <w:rFonts w:eastAsia="Times New Roman" w:cs="Times New Roman"/>
                <w:szCs w:val="20"/>
                <w:lang w:eastAsia="lt-LT"/>
              </w:rPr>
              <w:t>Direktorė Vitalija Pečeliūnienė</w:t>
            </w: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Telefono numeris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900C84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+37064830305</w:t>
            </w: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Fakso numeris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El. pašto adresas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900C84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hyperlink r:id="rId7" w:history="1">
              <w:r w:rsidRPr="00580D3E">
                <w:rPr>
                  <w:rStyle w:val="Hyperlink"/>
                  <w:rFonts w:eastAsia="Times New Roman" w:cs="Times New Roman"/>
                  <w:szCs w:val="20"/>
                  <w:lang w:eastAsia="lt-LT"/>
                </w:rPr>
                <w:t>jamedicamb@gmail.com</w:t>
              </w:r>
            </w:hyperlink>
            <w:r>
              <w:rPr>
                <w:rFonts w:eastAsia="Times New Roman" w:cs="Times New Roman"/>
                <w:szCs w:val="20"/>
                <w:lang w:eastAsia="lt-LT"/>
              </w:rPr>
              <w:t xml:space="preserve"> </w:t>
            </w:r>
          </w:p>
        </w:tc>
      </w:tr>
    </w:tbl>
    <w:p w:rsidR="005C5445" w:rsidRPr="005C5445" w:rsidRDefault="005C5445" w:rsidP="005C5445">
      <w:pPr>
        <w:widowControl w:val="0"/>
        <w:tabs>
          <w:tab w:val="left" w:pos="960"/>
        </w:tabs>
        <w:ind w:left="709"/>
        <w:jc w:val="both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>Šiuo pasiūlymu pažymime, kad sutinkame su visomis pirkimo sąlygomis, nustatytomis:</w:t>
      </w: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="00826375">
        <w:rPr>
          <w:rFonts w:eastAsia="Times New Roman" w:cs="Times New Roman"/>
          <w:szCs w:val="20"/>
          <w:lang w:eastAsia="lt-LT"/>
        </w:rPr>
        <w:t>1)</w:t>
      </w:r>
      <w:r w:rsidR="002F708E">
        <w:rPr>
          <w:rFonts w:eastAsia="Times New Roman" w:cs="Times New Roman"/>
          <w:szCs w:val="20"/>
          <w:lang w:eastAsia="lt-LT"/>
        </w:rPr>
        <w:t xml:space="preserve"> </w:t>
      </w:r>
      <w:r w:rsidRPr="005C5445">
        <w:rPr>
          <w:rFonts w:eastAsia="Times New Roman" w:cs="Times New Roman"/>
          <w:szCs w:val="20"/>
          <w:lang w:eastAsia="lt-LT"/>
        </w:rPr>
        <w:t xml:space="preserve">atviro </w:t>
      </w:r>
      <w:r w:rsidR="00545BB8">
        <w:rPr>
          <w:rFonts w:eastAsia="Times New Roman" w:cs="Times New Roman"/>
          <w:szCs w:val="20"/>
          <w:lang w:eastAsia="lt-LT"/>
        </w:rPr>
        <w:t>(</w:t>
      </w:r>
      <w:r w:rsidR="00E61B77">
        <w:rPr>
          <w:rFonts w:eastAsia="Times New Roman" w:cs="Times New Roman"/>
          <w:szCs w:val="20"/>
          <w:lang w:eastAsia="lt-LT"/>
        </w:rPr>
        <w:t>tarptautinis</w:t>
      </w:r>
      <w:r w:rsidR="00545BB8">
        <w:rPr>
          <w:rFonts w:eastAsia="Times New Roman" w:cs="Times New Roman"/>
          <w:szCs w:val="20"/>
          <w:lang w:eastAsia="lt-LT"/>
        </w:rPr>
        <w:t xml:space="preserve"> pirkimas)</w:t>
      </w:r>
      <w:r w:rsidR="006F7344">
        <w:rPr>
          <w:rFonts w:eastAsia="Times New Roman" w:cs="Times New Roman"/>
          <w:szCs w:val="20"/>
          <w:lang w:eastAsia="lt-LT"/>
        </w:rPr>
        <w:t xml:space="preserve"> </w:t>
      </w:r>
      <w:r w:rsidRPr="005C5445">
        <w:rPr>
          <w:rFonts w:eastAsia="Times New Roman" w:cs="Times New Roman"/>
          <w:szCs w:val="20"/>
          <w:lang w:eastAsia="lt-LT"/>
        </w:rPr>
        <w:t>konkurso skelbime, paskelbtame Viešųjų pirkimų įstatymo nustatyta tvarka,</w:t>
      </w: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 xml:space="preserve">2) atviro </w:t>
      </w:r>
      <w:r w:rsidR="00545BB8">
        <w:rPr>
          <w:rFonts w:eastAsia="Times New Roman" w:cs="Times New Roman"/>
          <w:szCs w:val="20"/>
          <w:lang w:eastAsia="lt-LT"/>
        </w:rPr>
        <w:t>(</w:t>
      </w:r>
      <w:r w:rsidR="00E61B77">
        <w:rPr>
          <w:rFonts w:eastAsia="Times New Roman" w:cs="Times New Roman"/>
          <w:szCs w:val="20"/>
          <w:lang w:eastAsia="lt-LT"/>
        </w:rPr>
        <w:t>tarptautinis</w:t>
      </w:r>
      <w:r w:rsidR="00545BB8">
        <w:rPr>
          <w:rFonts w:eastAsia="Times New Roman" w:cs="Times New Roman"/>
          <w:szCs w:val="20"/>
          <w:lang w:eastAsia="lt-LT"/>
        </w:rPr>
        <w:t xml:space="preserve"> pirkimas)</w:t>
      </w:r>
      <w:r w:rsidR="006F7344">
        <w:rPr>
          <w:rFonts w:eastAsia="Times New Roman" w:cs="Times New Roman"/>
          <w:szCs w:val="20"/>
          <w:lang w:eastAsia="lt-LT"/>
        </w:rPr>
        <w:t xml:space="preserve"> </w:t>
      </w:r>
      <w:r w:rsidRPr="005C5445">
        <w:rPr>
          <w:rFonts w:eastAsia="Times New Roman" w:cs="Times New Roman"/>
          <w:szCs w:val="20"/>
          <w:lang w:eastAsia="lt-LT"/>
        </w:rPr>
        <w:t>konkurso pirkimo dokumentuose,</w:t>
      </w: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="00E53859">
        <w:rPr>
          <w:rFonts w:eastAsia="Times New Roman" w:cs="Times New Roman"/>
          <w:szCs w:val="20"/>
          <w:lang w:eastAsia="lt-LT"/>
        </w:rPr>
        <w:t>3) kituose pirkimo dokumentuose (jų paaiškinimuose, papildymuose).</w:t>
      </w:r>
    </w:p>
    <w:p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:rsidR="005C5445" w:rsidRPr="005C5445" w:rsidRDefault="005C5445" w:rsidP="005C5445">
      <w:pPr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pacing w:val="-4"/>
          <w:szCs w:val="20"/>
          <w:lang w:eastAsia="lt-LT"/>
        </w:rPr>
        <w:tab/>
      </w:r>
      <w:r w:rsidRPr="005C5445">
        <w:rPr>
          <w:rFonts w:eastAsia="Times New Roman" w:cs="Times New Roman"/>
          <w:spacing w:val="-4"/>
          <w:szCs w:val="20"/>
          <w:lang w:eastAsia="lt-LT"/>
        </w:rPr>
        <w:t>Pasirašydamas CVP IS priemonėmis pateiktą pasiūlymą</w:t>
      </w:r>
      <w:r w:rsidR="00336DA1">
        <w:rPr>
          <w:rFonts w:eastAsia="Times New Roman" w:cs="Times New Roman"/>
          <w:spacing w:val="-4"/>
          <w:szCs w:val="20"/>
          <w:lang w:eastAsia="lt-LT"/>
        </w:rPr>
        <w:t xml:space="preserve"> </w:t>
      </w:r>
      <w:r w:rsidRPr="005C5445">
        <w:rPr>
          <w:rFonts w:eastAsia="Times New Roman" w:cs="Times New Roman"/>
          <w:spacing w:val="-4"/>
          <w:szCs w:val="20"/>
          <w:lang w:eastAsia="lt-LT"/>
        </w:rPr>
        <w:t>patvirtinu, kad dokumentų skaitmeninės</w:t>
      </w:r>
      <w:r w:rsidRPr="005C5445">
        <w:rPr>
          <w:rFonts w:eastAsia="Times New Roman" w:cs="Times New Roman"/>
          <w:szCs w:val="20"/>
          <w:lang w:eastAsia="lt-LT"/>
        </w:rPr>
        <w:t xml:space="preserve"> kopijos ir elektroninėmis priemonėmis pateikti duomenys yra tikri.</w:t>
      </w:r>
    </w:p>
    <w:p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:rsidR="005C5445" w:rsidRPr="005C5445" w:rsidRDefault="00CB6439" w:rsidP="005C5445">
      <w:pPr>
        <w:tabs>
          <w:tab w:val="left" w:pos="960"/>
        </w:tabs>
        <w:jc w:val="both"/>
        <w:rPr>
          <w:rFonts w:eastAsia="Times New Roman" w:cs="Times New Roman"/>
          <w:bCs/>
          <w:szCs w:val="20"/>
          <w:lang w:eastAsia="lt-LT"/>
        </w:rPr>
      </w:pPr>
      <w:r>
        <w:rPr>
          <w:rFonts w:eastAsia="Times New Roman" w:cs="Times New Roman"/>
          <w:bCs/>
          <w:szCs w:val="20"/>
          <w:lang w:eastAsia="lt-LT"/>
        </w:rPr>
        <w:tab/>
      </w:r>
      <w:r w:rsidR="005C5445" w:rsidRPr="005C5445">
        <w:rPr>
          <w:rFonts w:eastAsia="Times New Roman" w:cs="Times New Roman"/>
          <w:bCs/>
          <w:szCs w:val="20"/>
          <w:lang w:eastAsia="lt-LT"/>
        </w:rPr>
        <w:t>Vykdant sutartį pasitelksiu šiuos subtiekėjus*: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3119"/>
      </w:tblGrid>
      <w:tr w:rsidR="005C5445" w:rsidRPr="005C5445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Eil. Nr.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Ūkio subjekto pavadinimas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Statusas </w:t>
            </w:r>
          </w:p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Ūkio subjektui perduodamų įsipareigojimų apimtis </w:t>
            </w:r>
          </w:p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(ką darys pasitelkiamas ūkio subjektas)</w:t>
            </w:r>
          </w:p>
        </w:tc>
      </w:tr>
      <w:tr w:rsidR="005C5445" w:rsidRPr="005C5445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</w:tr>
    </w:tbl>
    <w:p w:rsidR="005C5445" w:rsidRPr="005C5445" w:rsidRDefault="005C5445" w:rsidP="005C5445">
      <w:pPr>
        <w:tabs>
          <w:tab w:val="left" w:pos="1800"/>
        </w:tabs>
        <w:ind w:firstLine="720"/>
        <w:jc w:val="both"/>
        <w:rPr>
          <w:rFonts w:eastAsia="Times New Roman" w:cs="Times New Roman"/>
          <w:bCs/>
          <w:sz w:val="10"/>
          <w:szCs w:val="10"/>
          <w:highlight w:val="yellow"/>
          <w:lang w:eastAsia="lt-LT"/>
        </w:rPr>
      </w:pPr>
    </w:p>
    <w:p w:rsidR="00E53859" w:rsidRDefault="006F5348" w:rsidP="006F5348">
      <w:pPr>
        <w:tabs>
          <w:tab w:val="left" w:pos="851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>
        <w:rPr>
          <w:rFonts w:eastAsia="Times New Roman" w:cs="Times New Roman"/>
          <w:bCs/>
          <w:i/>
          <w:sz w:val="22"/>
          <w:szCs w:val="20"/>
          <w:lang w:eastAsia="lt-LT"/>
        </w:rPr>
        <w:lastRenderedPageBreak/>
        <w:tab/>
      </w:r>
      <w:r w:rsidR="005C5445"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sutarties vykdymui bus pasitelkti subtiekėjai</w:t>
      </w:r>
    </w:p>
    <w:p w:rsidR="005C5445" w:rsidRDefault="00E53859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bCs/>
          <w:i/>
          <w:sz w:val="22"/>
          <w:szCs w:val="20"/>
          <w:lang w:eastAsia="lt-LT"/>
        </w:rPr>
        <w:tab/>
      </w:r>
      <w:r w:rsidR="005C5445" w:rsidRPr="005C5445">
        <w:rPr>
          <w:rFonts w:eastAsia="Times New Roman" w:cs="Times New Roman"/>
          <w:szCs w:val="20"/>
          <w:lang w:eastAsia="lt-LT"/>
        </w:rPr>
        <w:t>Šiame pasiūlyme yra pateikta ir konfidenciali informacija (dokumentai su konfidencialia informacija įsegti atskirai)*</w:t>
      </w:r>
      <w:r w:rsidR="005C5445" w:rsidRPr="005C5445">
        <w:rPr>
          <w:rFonts w:eastAsia="Times New Roman" w:cs="Times New Roman"/>
          <w:i/>
          <w:szCs w:val="24"/>
          <w:lang w:eastAsia="lt-LT"/>
        </w:rPr>
        <w:t xml:space="preserve"> /perkančioji organizacija šios informacijos negali atskleisti tretiesiems asmenims/</w:t>
      </w:r>
      <w:r w:rsidR="005C5445" w:rsidRPr="005C5445">
        <w:rPr>
          <w:rFonts w:eastAsia="Times New Roman" w:cs="Times New Roman"/>
          <w:szCs w:val="20"/>
          <w:lang w:eastAsia="lt-LT"/>
        </w:rPr>
        <w:t>:</w:t>
      </w:r>
    </w:p>
    <w:p w:rsidR="00826375" w:rsidRDefault="00826375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</w:p>
    <w:p w:rsidR="00E677A1" w:rsidRDefault="00E677A1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</w:p>
    <w:p w:rsidR="00826375" w:rsidRPr="005C5445" w:rsidRDefault="00826375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59"/>
        <w:gridCol w:w="5855"/>
      </w:tblGrid>
      <w:tr w:rsidR="005C5445" w:rsidRPr="005C5445" w:rsidTr="005C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Eil.Nr.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Pateikto dokumento pavadinimas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Dokumentas yra įkeltas šioje CVP IS pasiūlymo lango eilutėje („Prisegti dokumentai“ arba </w:t>
            </w:r>
            <w:r w:rsidRPr="005C5445">
              <w:rPr>
                <w:rFonts w:eastAsia="Times New Roman" w:cs="Times New Roman"/>
                <w:bCs/>
                <w:szCs w:val="20"/>
                <w:lang w:eastAsia="lt-LT"/>
              </w:rPr>
              <w:t>„Kvalifikaciniai klausimai“ prie atsakymo į klausimą)</w:t>
            </w:r>
          </w:p>
        </w:tc>
      </w:tr>
      <w:tr w:rsidR="005C5445" w:rsidRPr="005C5445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900C84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  <w:t>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900C84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  <w:t>Comepa brošiūra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</w:tr>
      <w:tr w:rsidR="005C5445" w:rsidRPr="005C5445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900C84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  <w:t>2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900C84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  <w:t>Sorimex brošiūra</w:t>
            </w:r>
            <w:bookmarkStart w:id="0" w:name="_GoBack"/>
            <w:bookmarkEnd w:id="0"/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</w:tr>
    </w:tbl>
    <w:p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10"/>
          <w:szCs w:val="10"/>
          <w:lang w:eastAsia="lt-LT"/>
        </w:rPr>
      </w:pPr>
    </w:p>
    <w:p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bus pateikta konfidenciali informacija. Tiekėjas negali nurodyti, kad konfidenciali yra pasiūlymo kaina arba kad visas pasiūlymas yra konfidencialus.</w:t>
      </w:r>
    </w:p>
    <w:p w:rsidR="005C5445" w:rsidRPr="005C5445" w:rsidRDefault="005C5445" w:rsidP="005C5445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  <w:r w:rsidRPr="005C5445">
        <w:rPr>
          <w:rFonts w:eastAsia="Times New Roman" w:cs="Times New Roman"/>
          <w:szCs w:val="24"/>
          <w:lang w:eastAsia="ar-SA"/>
        </w:rPr>
        <w:t xml:space="preserve">Tiekėjai prašomi pasiūlymo dalį (-is), kurios (-ių) informacija jo pasiūlyme yra konfidenciali, sugrupuoti ir pateikti viename dokumente, pavadinime nurodant „Konfidencialu“. </w:t>
      </w:r>
    </w:p>
    <w:p w:rsidR="005C5445" w:rsidRPr="005C5445" w:rsidRDefault="005C5445" w:rsidP="005C5445">
      <w:pPr>
        <w:widowControl w:val="0"/>
        <w:ind w:firstLine="851"/>
        <w:jc w:val="both"/>
        <w:rPr>
          <w:rFonts w:eastAsia="Times New Roman" w:cs="Times New Roman"/>
          <w:b/>
          <w:szCs w:val="24"/>
          <w:lang w:eastAsia="ar-SA"/>
        </w:rPr>
      </w:pPr>
      <w:r w:rsidRPr="005C5445">
        <w:rPr>
          <w:rFonts w:eastAsia="Times New Roman" w:cs="Times New Roman"/>
          <w:b/>
          <w:szCs w:val="24"/>
          <w:lang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:rsidR="005C5445" w:rsidRPr="005C5445" w:rsidRDefault="005C5445" w:rsidP="00CB6439">
      <w:pPr>
        <w:widowControl w:val="0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Siūlomos prekės visiškai atitinka pirkimo dokumentuose nurodytus reikalavimus (pateikti užp</w:t>
      </w:r>
      <w:r w:rsidR="00CB6439">
        <w:rPr>
          <w:rFonts w:eastAsia="Times New Roman" w:cs="Times New Roman"/>
          <w:szCs w:val="20"/>
          <w:lang w:eastAsia="lt-LT"/>
        </w:rPr>
        <w:t xml:space="preserve">ildytą </w:t>
      </w:r>
      <w:r w:rsidR="00A40760">
        <w:rPr>
          <w:rFonts w:eastAsia="Times New Roman" w:cs="Times New Roman"/>
          <w:szCs w:val="20"/>
          <w:lang w:eastAsia="lt-LT"/>
        </w:rPr>
        <w:t>„</w:t>
      </w:r>
      <w:r w:rsidR="00A40760" w:rsidRPr="00A40760">
        <w:rPr>
          <w:rFonts w:eastAsia="Times New Roman" w:cs="Times New Roman"/>
          <w:szCs w:val="20"/>
          <w:lang w:eastAsia="lt-LT"/>
        </w:rPr>
        <w:t>Techninė specifikacija ir paslaugų įkainiai</w:t>
      </w:r>
      <w:r w:rsidR="00A40760">
        <w:rPr>
          <w:rFonts w:eastAsia="Times New Roman" w:cs="Times New Roman"/>
          <w:szCs w:val="20"/>
          <w:lang w:eastAsia="lt-LT"/>
        </w:rPr>
        <w:t>“ formą</w:t>
      </w:r>
      <w:r w:rsidRPr="005C5445">
        <w:rPr>
          <w:rFonts w:eastAsia="Times New Roman" w:cs="Times New Roman"/>
          <w:szCs w:val="20"/>
          <w:lang w:eastAsia="lt-LT"/>
        </w:rPr>
        <w:t>).</w:t>
      </w:r>
    </w:p>
    <w:p w:rsidR="005C5445" w:rsidRPr="005C5445" w:rsidRDefault="005C5445" w:rsidP="005C5445">
      <w:pPr>
        <w:widowControl w:val="0"/>
        <w:jc w:val="both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CB6439">
      <w:pPr>
        <w:widowControl w:val="0"/>
        <w:spacing w:line="360" w:lineRule="auto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Kartu su pasiūlymu pateikiami šie dokumentai: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6128"/>
        <w:gridCol w:w="2632"/>
      </w:tblGrid>
      <w:tr w:rsidR="005C544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 Nr.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Pateiktų dokumentų pavadinimas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Dokumento puslapių skaičius</w:t>
            </w:r>
          </w:p>
        </w:tc>
      </w:tr>
      <w:tr w:rsidR="00900C84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84" w:rsidRPr="00900C84" w:rsidRDefault="00900C84" w:rsidP="00900C84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val="en-US" w:eastAsia="lt-LT"/>
              </w:rPr>
            </w:pPr>
            <w:r>
              <w:rPr>
                <w:rFonts w:eastAsia="Times New Roman" w:cs="Times New Roman"/>
                <w:szCs w:val="20"/>
                <w:lang w:val="en-US" w:eastAsia="lt-LT"/>
              </w:rPr>
              <w:t>1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84" w:rsidRPr="005B0149" w:rsidRDefault="00900C84" w:rsidP="00900C84">
            <w:r w:rsidRPr="005B0149">
              <w:t>EBVPD deklaracija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84" w:rsidRPr="005C5445" w:rsidRDefault="00900C84" w:rsidP="00900C84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  <w:tr w:rsidR="00900C84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84" w:rsidRPr="005C5445" w:rsidRDefault="00900C84" w:rsidP="00900C84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2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84" w:rsidRPr="005B0149" w:rsidRDefault="00900C84" w:rsidP="00900C84">
            <w:r w:rsidRPr="005B0149">
              <w:t>Komercinis pasiūlymas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84" w:rsidRPr="005C5445" w:rsidRDefault="00900C84" w:rsidP="00900C84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  <w:tr w:rsidR="00900C84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84" w:rsidRPr="005C5445" w:rsidRDefault="00900C84" w:rsidP="00900C84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3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84" w:rsidRPr="005B0149" w:rsidRDefault="00900C84" w:rsidP="00900C84">
            <w:r w:rsidRPr="005B0149">
              <w:t>Techninė specifikacija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84" w:rsidRPr="005C5445" w:rsidRDefault="00900C84" w:rsidP="00900C84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  <w:tr w:rsidR="00900C84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84" w:rsidRPr="005C5445" w:rsidRDefault="00900C84" w:rsidP="00900C84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4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84" w:rsidRDefault="00900C84" w:rsidP="00900C84">
            <w:r w:rsidRPr="005B0149">
              <w:t>Comepa</w:t>
            </w:r>
            <w:r>
              <w:t>, Sorimex</w:t>
            </w:r>
            <w:r w:rsidRPr="005B0149">
              <w:t xml:space="preserve"> brošiūros, CE, deklaracija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84" w:rsidRPr="005C5445" w:rsidRDefault="00900C84" w:rsidP="00900C84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</w:tbl>
    <w:p w:rsidR="00E53859" w:rsidRDefault="00E53859" w:rsidP="00E53859">
      <w:pPr>
        <w:widowControl w:val="0"/>
        <w:ind w:firstLine="1296"/>
        <w:jc w:val="both"/>
        <w:rPr>
          <w:rFonts w:eastAsia="Times New Roman" w:cs="Times New Roman"/>
          <w:szCs w:val="20"/>
          <w:lang w:val="en-US" w:eastAsia="lt-LT"/>
        </w:rPr>
      </w:pPr>
    </w:p>
    <w:p w:rsidR="00CB6439" w:rsidRDefault="00CB6439" w:rsidP="00E53859">
      <w:pPr>
        <w:widowControl w:val="0"/>
        <w:ind w:firstLine="851"/>
        <w:jc w:val="both"/>
        <w:rPr>
          <w:rFonts w:eastAsia="Times New Roman" w:cs="Times New Roman"/>
          <w:szCs w:val="20"/>
          <w:lang w:val="en-US" w:eastAsia="lt-LT"/>
        </w:rPr>
      </w:pPr>
      <w:proofErr w:type="spellStart"/>
      <w:r w:rsidRPr="00CB6439">
        <w:rPr>
          <w:rFonts w:eastAsia="Times New Roman" w:cs="Times New Roman"/>
          <w:szCs w:val="20"/>
          <w:lang w:val="en-US" w:eastAsia="lt-LT"/>
        </w:rPr>
        <w:t>Pasiūlymas</w:t>
      </w:r>
      <w:proofErr w:type="spellEnd"/>
      <w:r w:rsidRPr="00CB6439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galioja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90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kalendorinių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dienų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nuo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pasiūlymų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pateikimo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termino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pabaigos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>.</w:t>
      </w:r>
    </w:p>
    <w:p w:rsidR="00E53859" w:rsidRDefault="00E53859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p w:rsidR="005C5445" w:rsidRPr="005C5445" w:rsidRDefault="005C5445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  <w:r w:rsidRPr="005C5445">
        <w:rPr>
          <w:rFonts w:eastAsia="Times New Roman" w:cs="Times New Roman"/>
          <w:i/>
          <w:szCs w:val="20"/>
          <w:lang w:eastAsia="lt-LT"/>
        </w:rPr>
        <w:t>Pastaba. Pildydamas šią formą tiekėjas turi pateikti visą prašomą informaciją.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5C5445" w:rsidRPr="005C5445" w:rsidTr="00336DA1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445" w:rsidRDefault="005C5445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  <w:p w:rsidR="00E677A1" w:rsidRDefault="00E677A1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  <w:p w:rsidR="00E677A1" w:rsidRDefault="00E677A1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  <w:p w:rsidR="00E677A1" w:rsidRPr="005C5445" w:rsidRDefault="00900C84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  <w:r>
              <w:rPr>
                <w:rFonts w:eastAsia="Times New Roman" w:cs="Times New Roman"/>
                <w:sz w:val="22"/>
                <w:szCs w:val="20"/>
                <w:lang w:eastAsia="lt-LT"/>
              </w:rPr>
              <w:t>Direktorė Vitalija Pečeliūnienė</w:t>
            </w:r>
          </w:p>
        </w:tc>
        <w:tc>
          <w:tcPr>
            <w:tcW w:w="604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701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445" w:rsidRPr="005C5445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648" w:type="dxa"/>
          </w:tcPr>
          <w:p w:rsidR="005C5445" w:rsidRPr="005C5445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  <w:tr w:rsidR="005C5445" w:rsidRPr="005C5445" w:rsidTr="00336DA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5445" w:rsidRPr="005C5445" w:rsidRDefault="005C5445" w:rsidP="005C5445">
            <w:pPr>
              <w:autoSpaceDE w:val="0"/>
              <w:autoSpaceDN w:val="0"/>
              <w:adjustRightInd w:val="0"/>
              <w:rPr>
                <w:rFonts w:eastAsia="Times New Roman" w:cs="Times New Roman"/>
                <w:position w:val="6"/>
                <w:szCs w:val="24"/>
              </w:rPr>
            </w:pPr>
            <w:r w:rsidRPr="005C5445">
              <w:rPr>
                <w:rFonts w:eastAsia="Times New Roman" w:cs="Times New Roman"/>
                <w:position w:val="6"/>
                <w:szCs w:val="24"/>
              </w:rPr>
              <w:t>(Tiekėjo arba jo įgal</w:t>
            </w:r>
            <w:r w:rsidR="00CB6439">
              <w:rPr>
                <w:rFonts w:eastAsia="Times New Roman" w:cs="Times New Roman"/>
                <w:position w:val="6"/>
                <w:szCs w:val="24"/>
              </w:rPr>
              <w:t>ioto asmens pareigų pavadinimas</w:t>
            </w:r>
            <w:r w:rsidRPr="005C5445">
              <w:rPr>
                <w:rFonts w:eastAsia="Times New Roman" w:cs="Times New Roman"/>
                <w:position w:val="6"/>
                <w:szCs w:val="24"/>
              </w:rPr>
              <w:t>)</w:t>
            </w:r>
          </w:p>
        </w:tc>
        <w:tc>
          <w:tcPr>
            <w:tcW w:w="604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5445" w:rsidRPr="005C5445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position w:val="6"/>
                <w:szCs w:val="24"/>
                <w:lang w:eastAsia="lt-LT"/>
              </w:rPr>
              <w:t>(Parašas</w:t>
            </w:r>
            <w:r w:rsidR="005C5445" w:rsidRPr="005C5445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  <w:r w:rsidR="005C5445" w:rsidRPr="005C5445">
              <w:rPr>
                <w:rFonts w:eastAsia="Times New Roman" w:cs="Times New Roman"/>
                <w:i/>
                <w:szCs w:val="24"/>
                <w:lang w:eastAsia="lt-LT"/>
              </w:rPr>
              <w:t xml:space="preserve"> </w:t>
            </w:r>
          </w:p>
        </w:tc>
        <w:tc>
          <w:tcPr>
            <w:tcW w:w="701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5445" w:rsidRPr="005C5445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position w:val="6"/>
                <w:szCs w:val="24"/>
                <w:lang w:eastAsia="lt-LT"/>
              </w:rPr>
              <w:t>(Vardas ir pavardė</w:t>
            </w:r>
            <w:r w:rsidR="005C5445" w:rsidRPr="005C5445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  <w:r w:rsidR="005C5445" w:rsidRPr="005C5445">
              <w:rPr>
                <w:rFonts w:eastAsia="Times New Roman" w:cs="Times New Roman"/>
                <w:i/>
                <w:szCs w:val="24"/>
                <w:lang w:eastAsia="lt-LT"/>
              </w:rPr>
              <w:t xml:space="preserve"> </w:t>
            </w:r>
          </w:p>
        </w:tc>
        <w:tc>
          <w:tcPr>
            <w:tcW w:w="648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</w:tbl>
    <w:p w:rsidR="00336DA1" w:rsidRDefault="00336DA1">
      <w:pPr>
        <w:rPr>
          <w:i/>
        </w:rPr>
      </w:pPr>
    </w:p>
    <w:sectPr w:rsidR="00336DA1" w:rsidSect="00A419E7">
      <w:footerReference w:type="default" r:id="rId8"/>
      <w:pgSz w:w="11906" w:h="16838"/>
      <w:pgMar w:top="567" w:right="567" w:bottom="567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BC8" w:rsidRDefault="000D2BC8" w:rsidP="00E9244D">
      <w:r>
        <w:separator/>
      </w:r>
    </w:p>
  </w:endnote>
  <w:endnote w:type="continuationSeparator" w:id="0">
    <w:p w:rsidR="000D2BC8" w:rsidRDefault="000D2BC8" w:rsidP="00E9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6452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244D" w:rsidRDefault="00E924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0C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244D" w:rsidRDefault="00E92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BC8" w:rsidRDefault="000D2BC8" w:rsidP="00E9244D">
      <w:r>
        <w:separator/>
      </w:r>
    </w:p>
  </w:footnote>
  <w:footnote w:type="continuationSeparator" w:id="0">
    <w:p w:rsidR="000D2BC8" w:rsidRDefault="000D2BC8" w:rsidP="00E92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A9"/>
    <w:rsid w:val="00015E19"/>
    <w:rsid w:val="00064722"/>
    <w:rsid w:val="000C58F1"/>
    <w:rsid w:val="000D2BC8"/>
    <w:rsid w:val="000E072B"/>
    <w:rsid w:val="000E1704"/>
    <w:rsid w:val="000E5EE1"/>
    <w:rsid w:val="00132FE1"/>
    <w:rsid w:val="00152B8E"/>
    <w:rsid w:val="00161C52"/>
    <w:rsid w:val="00184C9F"/>
    <w:rsid w:val="00187D4F"/>
    <w:rsid w:val="001B14CE"/>
    <w:rsid w:val="002866ED"/>
    <w:rsid w:val="002F708E"/>
    <w:rsid w:val="003111F1"/>
    <w:rsid w:val="0032022A"/>
    <w:rsid w:val="00336DA1"/>
    <w:rsid w:val="00342699"/>
    <w:rsid w:val="004014AF"/>
    <w:rsid w:val="00406FB9"/>
    <w:rsid w:val="00417592"/>
    <w:rsid w:val="0048227B"/>
    <w:rsid w:val="00491D7B"/>
    <w:rsid w:val="00492A45"/>
    <w:rsid w:val="004D183C"/>
    <w:rsid w:val="004D73A2"/>
    <w:rsid w:val="004F69D4"/>
    <w:rsid w:val="00535AF4"/>
    <w:rsid w:val="00545BB8"/>
    <w:rsid w:val="005477B6"/>
    <w:rsid w:val="00551FB3"/>
    <w:rsid w:val="00567D73"/>
    <w:rsid w:val="005A4C0A"/>
    <w:rsid w:val="005B2F2B"/>
    <w:rsid w:val="005C5445"/>
    <w:rsid w:val="00605E46"/>
    <w:rsid w:val="00651AB5"/>
    <w:rsid w:val="006675D3"/>
    <w:rsid w:val="00670CC5"/>
    <w:rsid w:val="00677430"/>
    <w:rsid w:val="00687000"/>
    <w:rsid w:val="00687246"/>
    <w:rsid w:val="006F5348"/>
    <w:rsid w:val="006F7344"/>
    <w:rsid w:val="00710510"/>
    <w:rsid w:val="00792F09"/>
    <w:rsid w:val="008159DB"/>
    <w:rsid w:val="00822785"/>
    <w:rsid w:val="00826375"/>
    <w:rsid w:val="00862720"/>
    <w:rsid w:val="008A3017"/>
    <w:rsid w:val="00900C84"/>
    <w:rsid w:val="0090182D"/>
    <w:rsid w:val="009220C8"/>
    <w:rsid w:val="009A0B75"/>
    <w:rsid w:val="00A40760"/>
    <w:rsid w:val="00A419E7"/>
    <w:rsid w:val="00A80F1F"/>
    <w:rsid w:val="00BC3B03"/>
    <w:rsid w:val="00BC6E75"/>
    <w:rsid w:val="00C03773"/>
    <w:rsid w:val="00C21AC4"/>
    <w:rsid w:val="00C236EA"/>
    <w:rsid w:val="00C336E0"/>
    <w:rsid w:val="00C45686"/>
    <w:rsid w:val="00C94BB4"/>
    <w:rsid w:val="00CB03A9"/>
    <w:rsid w:val="00CB6439"/>
    <w:rsid w:val="00CE1F03"/>
    <w:rsid w:val="00D768A9"/>
    <w:rsid w:val="00DA1EE2"/>
    <w:rsid w:val="00DC04F6"/>
    <w:rsid w:val="00E1451F"/>
    <w:rsid w:val="00E404CF"/>
    <w:rsid w:val="00E425C6"/>
    <w:rsid w:val="00E44C9F"/>
    <w:rsid w:val="00E53859"/>
    <w:rsid w:val="00E61B77"/>
    <w:rsid w:val="00E677A1"/>
    <w:rsid w:val="00E9244D"/>
    <w:rsid w:val="00F208FF"/>
    <w:rsid w:val="00F75300"/>
    <w:rsid w:val="00F859BE"/>
    <w:rsid w:val="00FB112E"/>
    <w:rsid w:val="00FB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963B6"/>
  <w15:docId w15:val="{23B5D91A-F46E-4A11-80F1-00D563A8A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44D"/>
  </w:style>
  <w:style w:type="paragraph" w:styleId="Footer">
    <w:name w:val="footer"/>
    <w:basedOn w:val="Normal"/>
    <w:link w:val="Foot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44D"/>
  </w:style>
  <w:style w:type="paragraph" w:customStyle="1" w:styleId="Body2">
    <w:name w:val="Body 2"/>
    <w:rsid w:val="00545BB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bdr w:val="nil"/>
      <w:lang w:val="en-US" w:eastAsia="lt-LT"/>
    </w:rPr>
  </w:style>
  <w:style w:type="character" w:styleId="Hyperlink">
    <w:name w:val="Hyperlink"/>
    <w:basedOn w:val="DefaultParagraphFont"/>
    <w:uiPriority w:val="99"/>
    <w:unhideWhenUsed/>
    <w:rsid w:val="00900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jamedicamb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ŠIMONĖ</dc:creator>
  <cp:lastModifiedBy>Asta</cp:lastModifiedBy>
  <cp:revision>3</cp:revision>
  <dcterms:created xsi:type="dcterms:W3CDTF">2020-10-19T12:21:00Z</dcterms:created>
  <dcterms:modified xsi:type="dcterms:W3CDTF">2020-11-20T10:33:00Z</dcterms:modified>
</cp:coreProperties>
</file>